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38E4B" w14:textId="4BFB7DBF" w:rsidR="0056205D" w:rsidRDefault="0056205D" w:rsidP="00AE3F3F">
      <w:pPr>
        <w:pStyle w:val="prastasiniatinklio"/>
        <w:spacing w:before="0" w:beforeAutospacing="0" w:after="0" w:afterAutospacing="0" w:line="375" w:lineRule="atLeast"/>
        <w:jc w:val="center"/>
        <w:rPr>
          <w:rStyle w:val="Grietas"/>
          <w:rFonts w:eastAsiaTheme="majorEastAsia"/>
          <w:color w:val="5F5F5F"/>
          <w:bdr w:val="none" w:sz="0" w:space="0" w:color="auto" w:frame="1"/>
        </w:rPr>
      </w:pPr>
      <w:r>
        <w:rPr>
          <w:rStyle w:val="Grietas"/>
          <w:rFonts w:eastAsiaTheme="majorEastAsia"/>
          <w:color w:val="5F5F5F"/>
          <w:bdr w:val="none" w:sz="0" w:space="0" w:color="auto" w:frame="1"/>
        </w:rPr>
        <w:t xml:space="preserve">GIMNAZIJOS METODINIĖS GRUPĖS </w:t>
      </w:r>
    </w:p>
    <w:p w14:paraId="0AE37626" w14:textId="77777777" w:rsidR="0056205D" w:rsidRDefault="0056205D" w:rsidP="00AE3F3F">
      <w:pPr>
        <w:pStyle w:val="prastasiniatinklio"/>
        <w:spacing w:before="0" w:beforeAutospacing="0" w:after="0" w:afterAutospacing="0" w:line="375" w:lineRule="atLeast"/>
        <w:jc w:val="center"/>
        <w:rPr>
          <w:rStyle w:val="Grietas"/>
          <w:rFonts w:eastAsiaTheme="majorEastAsia"/>
          <w:color w:val="5F5F5F"/>
          <w:bdr w:val="none" w:sz="0" w:space="0" w:color="auto" w:frame="1"/>
        </w:rPr>
      </w:pPr>
    </w:p>
    <w:tbl>
      <w:tblPr>
        <w:tblStyle w:val="Lentelstinklelis"/>
        <w:tblW w:w="0" w:type="auto"/>
        <w:tblInd w:w="-714" w:type="dxa"/>
        <w:tblLook w:val="04A0" w:firstRow="1" w:lastRow="0" w:firstColumn="1" w:lastColumn="0" w:noHBand="0" w:noVBand="1"/>
      </w:tblPr>
      <w:tblGrid>
        <w:gridCol w:w="3828"/>
        <w:gridCol w:w="6514"/>
      </w:tblGrid>
      <w:tr w:rsidR="0056205D" w14:paraId="2EA3220F" w14:textId="77777777" w:rsidTr="0056205D">
        <w:tc>
          <w:tcPr>
            <w:tcW w:w="3828" w:type="dxa"/>
          </w:tcPr>
          <w:p w14:paraId="6471B4FF" w14:textId="4152DDB5" w:rsidR="0056205D" w:rsidRDefault="0056205D" w:rsidP="00AE3F3F">
            <w:pPr>
              <w:pStyle w:val="prastasiniatinklio"/>
              <w:spacing w:before="0" w:beforeAutospacing="0" w:after="0" w:afterAutospacing="0" w:line="375" w:lineRule="atLeast"/>
              <w:jc w:val="center"/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P</w:t>
            </w:r>
            <w:r>
              <w:rPr>
                <w:rStyle w:val="Grietas"/>
                <w:rFonts w:eastAsiaTheme="majorEastAsia"/>
                <w:bdr w:val="none" w:sz="0" w:space="0" w:color="auto" w:frame="1"/>
              </w:rPr>
              <w:t>AREIGOS</w:t>
            </w:r>
          </w:p>
        </w:tc>
        <w:tc>
          <w:tcPr>
            <w:tcW w:w="6514" w:type="dxa"/>
          </w:tcPr>
          <w:p w14:paraId="793984A8" w14:textId="3E6F40F1" w:rsidR="0056205D" w:rsidRDefault="0056205D" w:rsidP="00AE3F3F">
            <w:pPr>
              <w:pStyle w:val="prastasiniatinklio"/>
              <w:spacing w:before="0" w:beforeAutospacing="0" w:after="0" w:afterAutospacing="0" w:line="375" w:lineRule="atLeast"/>
              <w:jc w:val="center"/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V</w:t>
            </w:r>
            <w:r>
              <w:rPr>
                <w:rStyle w:val="Grietas"/>
                <w:rFonts w:eastAsiaTheme="majorEastAsia"/>
                <w:bdr w:val="none" w:sz="0" w:space="0" w:color="auto" w:frame="1"/>
              </w:rPr>
              <w:t>ARDAS,  PAVARDĖ</w:t>
            </w:r>
          </w:p>
        </w:tc>
      </w:tr>
      <w:tr w:rsidR="0056205D" w14:paraId="28277B9D" w14:textId="77777777" w:rsidTr="0056205D">
        <w:tc>
          <w:tcPr>
            <w:tcW w:w="3828" w:type="dxa"/>
          </w:tcPr>
          <w:p w14:paraId="3EFAD5BE" w14:textId="24533D8C" w:rsidR="0056205D" w:rsidRDefault="0056205D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M</w:t>
            </w:r>
            <w:r>
              <w:rPr>
                <w:rStyle w:val="Grietas"/>
                <w:rFonts w:eastAsiaTheme="majorEastAsia"/>
                <w:bdr w:val="none" w:sz="0" w:space="0" w:color="auto" w:frame="1"/>
              </w:rPr>
              <w:t>etodinių grupių kurato</w:t>
            </w:r>
            <w:r w:rsidR="000E53F4">
              <w:rPr>
                <w:rStyle w:val="Grietas"/>
                <w:rFonts w:eastAsiaTheme="majorEastAsia"/>
                <w:bdr w:val="none" w:sz="0" w:space="0" w:color="auto" w:frame="1"/>
              </w:rPr>
              <w:t>rius</w:t>
            </w:r>
          </w:p>
        </w:tc>
        <w:tc>
          <w:tcPr>
            <w:tcW w:w="6514" w:type="dxa"/>
          </w:tcPr>
          <w:p w14:paraId="37E6B12A" w14:textId="3B771A84" w:rsidR="0056205D" w:rsidRDefault="0056205D" w:rsidP="00AE3F3F">
            <w:pPr>
              <w:pStyle w:val="prastasiniatinklio"/>
              <w:spacing w:before="0" w:beforeAutospacing="0" w:after="0" w:afterAutospacing="0" w:line="375" w:lineRule="atLeast"/>
              <w:jc w:val="center"/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R</w:t>
            </w:r>
            <w:r>
              <w:rPr>
                <w:rStyle w:val="Grietas"/>
                <w:rFonts w:eastAsiaTheme="majorEastAsia"/>
                <w:bdr w:val="none" w:sz="0" w:space="0" w:color="auto" w:frame="1"/>
              </w:rPr>
              <w:t>asa Midverienė, ugdymo organizavimo skyriaus vedėja</w:t>
            </w:r>
          </w:p>
        </w:tc>
      </w:tr>
      <w:tr w:rsidR="0056205D" w14:paraId="4BFE9E91" w14:textId="77777777" w:rsidTr="0056205D">
        <w:tc>
          <w:tcPr>
            <w:tcW w:w="3828" w:type="dxa"/>
          </w:tcPr>
          <w:p w14:paraId="637FC7B3" w14:textId="61A2919C" w:rsidR="0056205D" w:rsidRDefault="0056205D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T</w:t>
            </w:r>
            <w:r>
              <w:rPr>
                <w:rStyle w:val="Grietas"/>
                <w:rFonts w:eastAsiaTheme="majorEastAsia"/>
                <w:bdr w:val="none" w:sz="0" w:space="0" w:color="auto" w:frame="1"/>
              </w:rPr>
              <w:t>iksliųjų ir gamtos mokslų metodinės grupės pirmininkė</w:t>
            </w:r>
          </w:p>
        </w:tc>
        <w:tc>
          <w:tcPr>
            <w:tcW w:w="6514" w:type="dxa"/>
          </w:tcPr>
          <w:p w14:paraId="381D02BB" w14:textId="05FF576B" w:rsidR="0056205D" w:rsidRDefault="0056205D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G</w:t>
            </w:r>
            <w:r>
              <w:rPr>
                <w:rStyle w:val="Grietas"/>
                <w:rFonts w:eastAsiaTheme="majorEastAsia"/>
                <w:bdr w:val="none" w:sz="0" w:space="0" w:color="auto" w:frame="1"/>
              </w:rPr>
              <w:t xml:space="preserve">alina </w:t>
            </w:r>
            <w:proofErr w:type="spellStart"/>
            <w:r>
              <w:rPr>
                <w:rStyle w:val="Grietas"/>
                <w:rFonts w:eastAsiaTheme="majorEastAsia"/>
                <w:bdr w:val="none" w:sz="0" w:space="0" w:color="auto" w:frame="1"/>
              </w:rPr>
              <w:t>Silko</w:t>
            </w:r>
            <w:proofErr w:type="spellEnd"/>
            <w:r>
              <w:rPr>
                <w:rStyle w:val="Grietas"/>
                <w:rFonts w:eastAsiaTheme="majorEastAsia"/>
                <w:bdr w:val="none" w:sz="0" w:space="0" w:color="auto" w:frame="1"/>
              </w:rPr>
              <w:t>, matematikos vyresnioji mokytoja</w:t>
            </w:r>
          </w:p>
        </w:tc>
      </w:tr>
      <w:tr w:rsidR="0056205D" w14:paraId="6E7202ED" w14:textId="77777777" w:rsidTr="0056205D">
        <w:tc>
          <w:tcPr>
            <w:tcW w:w="3828" w:type="dxa"/>
          </w:tcPr>
          <w:p w14:paraId="30118683" w14:textId="0781BD1F" w:rsidR="0056205D" w:rsidRDefault="0056205D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Nariai:</w:t>
            </w:r>
          </w:p>
        </w:tc>
        <w:tc>
          <w:tcPr>
            <w:tcW w:w="6514" w:type="dxa"/>
          </w:tcPr>
          <w:p w14:paraId="0379061B" w14:textId="77777777" w:rsidR="0056205D" w:rsidRDefault="0056205D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</w:pPr>
            <w:proofErr w:type="spellStart"/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Božena</w:t>
            </w:r>
            <w:proofErr w:type="spellEnd"/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Maciulevičienė</w:t>
            </w:r>
            <w:proofErr w:type="spellEnd"/>
          </w:p>
          <w:p w14:paraId="3BE596DD" w14:textId="77777777" w:rsidR="0056205D" w:rsidRDefault="0056205D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 xml:space="preserve">Lilija </w:t>
            </w:r>
            <w:proofErr w:type="spellStart"/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Savickaja</w:t>
            </w:r>
            <w:proofErr w:type="spellEnd"/>
          </w:p>
          <w:p w14:paraId="270C37AE" w14:textId="1AC0D5C5" w:rsidR="0056205D" w:rsidRDefault="0056205D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 xml:space="preserve">Rasa </w:t>
            </w:r>
            <w:proofErr w:type="spellStart"/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Kivilšienė</w:t>
            </w:r>
            <w:proofErr w:type="spellEnd"/>
          </w:p>
          <w:p w14:paraId="2B621FFD" w14:textId="4BD362CA" w:rsidR="0056205D" w:rsidRPr="0056205D" w:rsidRDefault="0056205D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</w:pPr>
            <w:proofErr w:type="spellStart"/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Ingrita</w:t>
            </w:r>
            <w:proofErr w:type="spellEnd"/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Pavlovskaja</w:t>
            </w:r>
            <w:proofErr w:type="spellEnd"/>
          </w:p>
        </w:tc>
      </w:tr>
      <w:tr w:rsidR="0056205D" w14:paraId="26FDE1E9" w14:textId="77777777" w:rsidTr="0056205D">
        <w:tc>
          <w:tcPr>
            <w:tcW w:w="3828" w:type="dxa"/>
          </w:tcPr>
          <w:p w14:paraId="55E5AC42" w14:textId="6491C0F7" w:rsidR="0056205D" w:rsidRDefault="0056205D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Socialinių mokslų metodinės grupės pirmininkė</w:t>
            </w:r>
          </w:p>
        </w:tc>
        <w:tc>
          <w:tcPr>
            <w:tcW w:w="6514" w:type="dxa"/>
          </w:tcPr>
          <w:p w14:paraId="670E346B" w14:textId="13A82796" w:rsidR="0056205D" w:rsidRPr="0056205D" w:rsidRDefault="0056205D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</w:pPr>
            <w:r w:rsidRPr="0056205D"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 xml:space="preserve">Jolanta </w:t>
            </w:r>
            <w:proofErr w:type="spellStart"/>
            <w:r w:rsidRPr="0056205D"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Lazdauskienė</w:t>
            </w:r>
            <w:proofErr w:type="spellEnd"/>
            <w:r w:rsidRPr="0056205D"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, istorijos mokytoja ekspertė</w:t>
            </w:r>
          </w:p>
        </w:tc>
      </w:tr>
      <w:tr w:rsidR="0056205D" w14:paraId="347307AD" w14:textId="77777777" w:rsidTr="0056205D">
        <w:tc>
          <w:tcPr>
            <w:tcW w:w="3828" w:type="dxa"/>
          </w:tcPr>
          <w:p w14:paraId="2A7DD34B" w14:textId="4ECA0C87" w:rsidR="0056205D" w:rsidRDefault="0056205D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Nariai:</w:t>
            </w:r>
          </w:p>
        </w:tc>
        <w:tc>
          <w:tcPr>
            <w:tcW w:w="6514" w:type="dxa"/>
          </w:tcPr>
          <w:p w14:paraId="08A6407A" w14:textId="77777777" w:rsidR="0056205D" w:rsidRDefault="0056205D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Aurimas Lingė</w:t>
            </w:r>
          </w:p>
          <w:p w14:paraId="4C9F569A" w14:textId="77777777" w:rsidR="0056205D" w:rsidRDefault="0056205D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Diana Juškevičienė</w:t>
            </w:r>
          </w:p>
          <w:p w14:paraId="438B4587" w14:textId="77777777" w:rsidR="0056205D" w:rsidRDefault="0056205D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Deimantas Žemaitis</w:t>
            </w:r>
          </w:p>
          <w:p w14:paraId="4A659672" w14:textId="77777777" w:rsidR="0056205D" w:rsidRDefault="0056205D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 xml:space="preserve">Lena </w:t>
            </w:r>
            <w:proofErr w:type="spellStart"/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Chvičija</w:t>
            </w:r>
            <w:proofErr w:type="spellEnd"/>
          </w:p>
          <w:p w14:paraId="381FBBC3" w14:textId="0912C109" w:rsidR="0056205D" w:rsidRPr="0056205D" w:rsidRDefault="0056205D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Vilma Grikinė</w:t>
            </w:r>
          </w:p>
        </w:tc>
      </w:tr>
      <w:tr w:rsidR="000E53F4" w14:paraId="1FF564BB" w14:textId="77777777" w:rsidTr="0056205D">
        <w:tc>
          <w:tcPr>
            <w:tcW w:w="3828" w:type="dxa"/>
          </w:tcPr>
          <w:p w14:paraId="24A56372" w14:textId="14EE14C7" w:rsidR="000E53F4" w:rsidRDefault="000E53F4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Humanitarinių mokslų metodinės grupės pirmininkė</w:t>
            </w:r>
          </w:p>
        </w:tc>
        <w:tc>
          <w:tcPr>
            <w:tcW w:w="6514" w:type="dxa"/>
          </w:tcPr>
          <w:p w14:paraId="77E4CF66" w14:textId="1ADE5D24" w:rsidR="000E53F4" w:rsidRPr="000E53F4" w:rsidRDefault="000E53F4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</w:pPr>
            <w:r w:rsidRPr="000E53F4"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 xml:space="preserve">Irina </w:t>
            </w:r>
            <w:proofErr w:type="spellStart"/>
            <w:r w:rsidRPr="000E53F4"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Gimžūnienė</w:t>
            </w:r>
            <w:proofErr w:type="spellEnd"/>
            <w:r w:rsidRPr="000E53F4"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, lietuvių kalbos ir literatūros mokytoja metodininkė</w:t>
            </w:r>
          </w:p>
        </w:tc>
      </w:tr>
      <w:tr w:rsidR="000E53F4" w14:paraId="21A7B28A" w14:textId="77777777" w:rsidTr="0056205D">
        <w:tc>
          <w:tcPr>
            <w:tcW w:w="3828" w:type="dxa"/>
          </w:tcPr>
          <w:p w14:paraId="33D7B45B" w14:textId="57937424" w:rsidR="000E53F4" w:rsidRDefault="000E53F4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Nariai:</w:t>
            </w:r>
          </w:p>
        </w:tc>
        <w:tc>
          <w:tcPr>
            <w:tcW w:w="6514" w:type="dxa"/>
          </w:tcPr>
          <w:p w14:paraId="3D22EF35" w14:textId="77777777" w:rsidR="000E53F4" w:rsidRDefault="000E53F4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 xml:space="preserve">Regina </w:t>
            </w:r>
            <w:proofErr w:type="spellStart"/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Tylenienė</w:t>
            </w:r>
            <w:proofErr w:type="spellEnd"/>
          </w:p>
          <w:p w14:paraId="2D2A02DF" w14:textId="77777777" w:rsidR="000E53F4" w:rsidRDefault="000E53F4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 xml:space="preserve">Dalia </w:t>
            </w:r>
            <w:proofErr w:type="spellStart"/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Vrublevskienė</w:t>
            </w:r>
            <w:proofErr w:type="spellEnd"/>
          </w:p>
          <w:p w14:paraId="693950A4" w14:textId="77777777" w:rsidR="000E53F4" w:rsidRDefault="000E53F4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Justina Turo</w:t>
            </w:r>
          </w:p>
          <w:p w14:paraId="5BDCDF7D" w14:textId="77777777" w:rsidR="000E53F4" w:rsidRDefault="000E53F4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Rasa Midverienė</w:t>
            </w:r>
          </w:p>
          <w:p w14:paraId="6318CC8F" w14:textId="77777777" w:rsidR="000E53F4" w:rsidRDefault="000E53F4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 xml:space="preserve">Liudmila </w:t>
            </w:r>
            <w:proofErr w:type="spellStart"/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Unuček</w:t>
            </w:r>
            <w:proofErr w:type="spellEnd"/>
          </w:p>
          <w:p w14:paraId="752EDB80" w14:textId="5A445600" w:rsidR="000E53F4" w:rsidRPr="000E53F4" w:rsidRDefault="000E53F4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 xml:space="preserve">Valentina </w:t>
            </w:r>
            <w:proofErr w:type="spellStart"/>
            <w:r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Jaglinska</w:t>
            </w:r>
            <w:proofErr w:type="spellEnd"/>
          </w:p>
        </w:tc>
      </w:tr>
      <w:tr w:rsidR="000E53F4" w14:paraId="4AC57492" w14:textId="77777777" w:rsidTr="0056205D">
        <w:tc>
          <w:tcPr>
            <w:tcW w:w="3828" w:type="dxa"/>
          </w:tcPr>
          <w:p w14:paraId="2C7A23A7" w14:textId="09BAEE91" w:rsidR="000E53F4" w:rsidRDefault="000E53F4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Pradinio ugdymo metodinės grupės pirmininkė</w:t>
            </w:r>
          </w:p>
        </w:tc>
        <w:tc>
          <w:tcPr>
            <w:tcW w:w="6514" w:type="dxa"/>
          </w:tcPr>
          <w:p w14:paraId="64B69029" w14:textId="73C090B1" w:rsidR="000E53F4" w:rsidRPr="000E53F4" w:rsidRDefault="000E53F4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</w:pPr>
            <w:proofErr w:type="spellStart"/>
            <w:r w:rsidRPr="000E53F4"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Natalja</w:t>
            </w:r>
            <w:proofErr w:type="spellEnd"/>
            <w:r w:rsidRPr="000E53F4"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 xml:space="preserve"> </w:t>
            </w:r>
            <w:proofErr w:type="spellStart"/>
            <w:r w:rsidRPr="000E53F4"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Jarmolkovičienė</w:t>
            </w:r>
            <w:proofErr w:type="spellEnd"/>
            <w:r w:rsidRPr="000E53F4"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, pradinio ugdymo mokytoja metodininkė</w:t>
            </w:r>
          </w:p>
        </w:tc>
      </w:tr>
      <w:tr w:rsidR="000E53F4" w14:paraId="6EF9A88A" w14:textId="77777777" w:rsidTr="0056205D">
        <w:tc>
          <w:tcPr>
            <w:tcW w:w="3828" w:type="dxa"/>
          </w:tcPr>
          <w:p w14:paraId="7F790BC5" w14:textId="6674224D" w:rsidR="000E53F4" w:rsidRDefault="000E53F4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Nariai:</w:t>
            </w:r>
          </w:p>
        </w:tc>
        <w:tc>
          <w:tcPr>
            <w:tcW w:w="6514" w:type="dxa"/>
          </w:tcPr>
          <w:p w14:paraId="6B3F2789" w14:textId="77777777" w:rsidR="000E53F4" w:rsidRPr="000E53F4" w:rsidRDefault="000E53F4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</w:pPr>
            <w:r w:rsidRPr="000E53F4"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 xml:space="preserve">Ana </w:t>
            </w:r>
            <w:proofErr w:type="spellStart"/>
            <w:r w:rsidRPr="000E53F4"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Jasiukevič</w:t>
            </w:r>
            <w:proofErr w:type="spellEnd"/>
          </w:p>
          <w:p w14:paraId="276BA8E7" w14:textId="77777777" w:rsidR="000E53F4" w:rsidRPr="000E53F4" w:rsidRDefault="000E53F4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</w:pPr>
            <w:r w:rsidRPr="000E53F4"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 xml:space="preserve">Jadvyga </w:t>
            </w:r>
            <w:proofErr w:type="spellStart"/>
            <w:r w:rsidRPr="000E53F4"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Makovskienė</w:t>
            </w:r>
            <w:proofErr w:type="spellEnd"/>
          </w:p>
          <w:p w14:paraId="61C573D5" w14:textId="29934F23" w:rsidR="000E53F4" w:rsidRPr="000E53F4" w:rsidRDefault="000E53F4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</w:pPr>
            <w:r w:rsidRPr="000E53F4"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 xml:space="preserve">Asta </w:t>
            </w:r>
            <w:proofErr w:type="spellStart"/>
            <w:r w:rsidRPr="000E53F4"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Paliuškevičienė</w:t>
            </w:r>
            <w:proofErr w:type="spellEnd"/>
          </w:p>
        </w:tc>
      </w:tr>
      <w:tr w:rsidR="000E53F4" w14:paraId="2CF8D0CB" w14:textId="77777777" w:rsidTr="0056205D">
        <w:tc>
          <w:tcPr>
            <w:tcW w:w="3828" w:type="dxa"/>
          </w:tcPr>
          <w:p w14:paraId="5AAD9150" w14:textId="0EF3B90D" w:rsidR="000E53F4" w:rsidRDefault="000E53F4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Ikimokyklinio ugdymo metodinės grupės pirmininkė</w:t>
            </w:r>
          </w:p>
        </w:tc>
        <w:tc>
          <w:tcPr>
            <w:tcW w:w="6514" w:type="dxa"/>
          </w:tcPr>
          <w:p w14:paraId="4FACA312" w14:textId="733405BC" w:rsidR="000E53F4" w:rsidRPr="000E53F4" w:rsidRDefault="000E53F4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</w:pPr>
            <w:proofErr w:type="spellStart"/>
            <w:r w:rsidRPr="000E53F4"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MarijaTyškevič</w:t>
            </w:r>
            <w:proofErr w:type="spellEnd"/>
            <w:r w:rsidRPr="000E53F4"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, ikimokyklinio ugdymo mokytoja metodininkė</w:t>
            </w:r>
          </w:p>
        </w:tc>
      </w:tr>
      <w:tr w:rsidR="000E53F4" w14:paraId="1A2FEC05" w14:textId="77777777" w:rsidTr="0056205D">
        <w:tc>
          <w:tcPr>
            <w:tcW w:w="3828" w:type="dxa"/>
          </w:tcPr>
          <w:p w14:paraId="570C6F3F" w14:textId="5668E558" w:rsidR="000E53F4" w:rsidRDefault="000E53F4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</w:pPr>
            <w:r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  <w:t>Nariai:</w:t>
            </w:r>
          </w:p>
        </w:tc>
        <w:tc>
          <w:tcPr>
            <w:tcW w:w="6514" w:type="dxa"/>
          </w:tcPr>
          <w:p w14:paraId="51DAD916" w14:textId="77777777" w:rsidR="000E53F4" w:rsidRPr="000E53F4" w:rsidRDefault="000E53F4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</w:pPr>
            <w:r w:rsidRPr="000E53F4"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 xml:space="preserve">Svetlana </w:t>
            </w:r>
            <w:proofErr w:type="spellStart"/>
            <w:r w:rsidRPr="000E53F4"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Gušča</w:t>
            </w:r>
            <w:proofErr w:type="spellEnd"/>
          </w:p>
          <w:p w14:paraId="2F59E6B8" w14:textId="77777777" w:rsidR="000E53F4" w:rsidRPr="000E53F4" w:rsidRDefault="000E53F4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</w:pPr>
            <w:proofErr w:type="spellStart"/>
            <w:r w:rsidRPr="000E53F4"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Justyna</w:t>
            </w:r>
            <w:proofErr w:type="spellEnd"/>
            <w:r w:rsidRPr="000E53F4"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 xml:space="preserve"> </w:t>
            </w:r>
            <w:proofErr w:type="spellStart"/>
            <w:r w:rsidRPr="000E53F4"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Dovgialo</w:t>
            </w:r>
            <w:proofErr w:type="spellEnd"/>
          </w:p>
          <w:p w14:paraId="2C26D3CB" w14:textId="77777777" w:rsidR="000E53F4" w:rsidRPr="000E53F4" w:rsidRDefault="000E53F4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</w:pPr>
            <w:r w:rsidRPr="000E53F4"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 xml:space="preserve">Snežana </w:t>
            </w:r>
            <w:proofErr w:type="spellStart"/>
            <w:r w:rsidRPr="000E53F4"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Čuiko</w:t>
            </w:r>
            <w:proofErr w:type="spellEnd"/>
          </w:p>
          <w:p w14:paraId="1314A5F9" w14:textId="77ECE70D" w:rsidR="000E53F4" w:rsidRPr="000E53F4" w:rsidRDefault="000E53F4" w:rsidP="0056205D">
            <w:pPr>
              <w:pStyle w:val="prastasiniatinklio"/>
              <w:spacing w:before="0" w:beforeAutospacing="0" w:after="0" w:afterAutospacing="0" w:line="375" w:lineRule="atLeast"/>
              <w:rPr>
                <w:rStyle w:val="Grietas"/>
                <w:rFonts w:eastAsiaTheme="majorEastAsia"/>
                <w:color w:val="5F5F5F"/>
                <w:bdr w:val="none" w:sz="0" w:space="0" w:color="auto" w:frame="1"/>
              </w:rPr>
            </w:pPr>
            <w:r w:rsidRPr="000E53F4"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 xml:space="preserve">Monika </w:t>
            </w:r>
            <w:proofErr w:type="spellStart"/>
            <w:r w:rsidRPr="000E53F4">
              <w:rPr>
                <w:rStyle w:val="Grietas"/>
                <w:rFonts w:eastAsiaTheme="majorEastAsia"/>
                <w:b w:val="0"/>
                <w:bCs w:val="0"/>
                <w:color w:val="5F5F5F"/>
                <w:bdr w:val="none" w:sz="0" w:space="0" w:color="auto" w:frame="1"/>
              </w:rPr>
              <w:t>Gušča</w:t>
            </w:r>
            <w:proofErr w:type="spellEnd"/>
          </w:p>
        </w:tc>
      </w:tr>
    </w:tbl>
    <w:p w14:paraId="00CBE166" w14:textId="77777777" w:rsidR="0056205D" w:rsidRDefault="0056205D" w:rsidP="000E53F4">
      <w:pPr>
        <w:pStyle w:val="prastasiniatinklio"/>
        <w:spacing w:before="0" w:beforeAutospacing="0" w:after="0" w:afterAutospacing="0" w:line="375" w:lineRule="atLeast"/>
        <w:rPr>
          <w:rStyle w:val="Grietas"/>
          <w:rFonts w:eastAsiaTheme="majorEastAsia"/>
          <w:color w:val="5F5F5F"/>
          <w:bdr w:val="none" w:sz="0" w:space="0" w:color="auto" w:frame="1"/>
        </w:rPr>
      </w:pPr>
    </w:p>
    <w:p w14:paraId="359EBD6D" w14:textId="59969480" w:rsidR="00AE3F3F" w:rsidRPr="00E87417" w:rsidRDefault="00AE3F3F" w:rsidP="00AE3F3F">
      <w:pPr>
        <w:pStyle w:val="prastasiniatinklio"/>
        <w:spacing w:before="0" w:beforeAutospacing="0" w:after="0" w:afterAutospacing="0" w:line="375" w:lineRule="atLeast"/>
        <w:jc w:val="center"/>
        <w:rPr>
          <w:color w:val="5F5F5F"/>
        </w:rPr>
      </w:pPr>
      <w:r w:rsidRPr="00E87417">
        <w:rPr>
          <w:rStyle w:val="Grietas"/>
          <w:rFonts w:eastAsiaTheme="majorEastAsia"/>
          <w:color w:val="5F5F5F"/>
          <w:bdr w:val="none" w:sz="0" w:space="0" w:color="auto" w:frame="1"/>
        </w:rPr>
        <w:t>METODIN</w:t>
      </w:r>
      <w:r w:rsidR="00E87417" w:rsidRPr="00E87417">
        <w:rPr>
          <w:rStyle w:val="Grietas"/>
          <w:rFonts w:eastAsiaTheme="majorEastAsia"/>
          <w:color w:val="5F5F5F"/>
          <w:bdr w:val="none" w:sz="0" w:space="0" w:color="auto" w:frame="1"/>
        </w:rPr>
        <w:t>IŲ GRUPIŲ</w:t>
      </w:r>
      <w:r w:rsidRPr="00E87417">
        <w:rPr>
          <w:rStyle w:val="Grietas"/>
          <w:rFonts w:eastAsiaTheme="majorEastAsia"/>
          <w:color w:val="5F5F5F"/>
          <w:bdr w:val="none" w:sz="0" w:space="0" w:color="auto" w:frame="1"/>
        </w:rPr>
        <w:t xml:space="preserve"> VEIKLOS TIKSLAI IR UŽDAVINIAI</w:t>
      </w:r>
    </w:p>
    <w:p w14:paraId="25D5D272" w14:textId="06328B14" w:rsidR="00AE3F3F" w:rsidRPr="00E87417" w:rsidRDefault="00AE3F3F" w:rsidP="00AE3F3F">
      <w:pPr>
        <w:pStyle w:val="prastasiniatinklio"/>
        <w:spacing w:before="0" w:beforeAutospacing="0" w:after="300" w:afterAutospacing="0" w:line="375" w:lineRule="atLeast"/>
        <w:rPr>
          <w:color w:val="5F5F5F"/>
        </w:rPr>
      </w:pPr>
      <w:r w:rsidRPr="00E87417">
        <w:rPr>
          <w:color w:val="5F5F5F"/>
        </w:rPr>
        <w:t>Metodin</w:t>
      </w:r>
      <w:r w:rsidR="00E87417" w:rsidRPr="00E87417">
        <w:rPr>
          <w:color w:val="5F5F5F"/>
        </w:rPr>
        <w:t>ių grupių</w:t>
      </w:r>
      <w:r w:rsidRPr="00E87417">
        <w:rPr>
          <w:color w:val="5F5F5F"/>
        </w:rPr>
        <w:t xml:space="preserve"> veiklos tikslas – siekti nuolatinio mokytojų kompetencijų tobulinimo ir  ugdymo(</w:t>
      </w:r>
      <w:proofErr w:type="spellStart"/>
      <w:r w:rsidRPr="00E87417">
        <w:rPr>
          <w:color w:val="5F5F5F"/>
        </w:rPr>
        <w:t>si</w:t>
      </w:r>
      <w:proofErr w:type="spellEnd"/>
      <w:r w:rsidRPr="00E87417">
        <w:rPr>
          <w:color w:val="5F5F5F"/>
        </w:rPr>
        <w:t>)</w:t>
      </w:r>
      <w:r w:rsidR="00E87417" w:rsidRPr="00E87417">
        <w:rPr>
          <w:color w:val="5F5F5F"/>
        </w:rPr>
        <w:t xml:space="preserve"> </w:t>
      </w:r>
      <w:r w:rsidRPr="00E87417">
        <w:rPr>
          <w:color w:val="5F5F5F"/>
        </w:rPr>
        <w:t>proceso veiksmingumo užtikrinimo.</w:t>
      </w:r>
    </w:p>
    <w:p w14:paraId="16F71CB5" w14:textId="77777777" w:rsidR="00AE3F3F" w:rsidRPr="00E87417" w:rsidRDefault="00AE3F3F" w:rsidP="00AE3F3F">
      <w:pPr>
        <w:pStyle w:val="prastasiniatinklio"/>
        <w:spacing w:before="0" w:beforeAutospacing="0" w:after="300" w:afterAutospacing="0" w:line="375" w:lineRule="atLeast"/>
        <w:rPr>
          <w:color w:val="5F5F5F"/>
        </w:rPr>
      </w:pPr>
      <w:r w:rsidRPr="00E87417">
        <w:rPr>
          <w:color w:val="5F5F5F"/>
        </w:rPr>
        <w:t>Uždaviniai:</w:t>
      </w:r>
      <w:r w:rsidRPr="00E87417">
        <w:rPr>
          <w:color w:val="5F5F5F"/>
        </w:rPr>
        <w:br/>
        <w:t>1. Užtikrinti vieningą ir kryptingą gimnazijos mokytojų metodinių grupių veiklą, aktyvinant</w:t>
      </w:r>
      <w:r w:rsidRPr="00E87417">
        <w:rPr>
          <w:color w:val="5F5F5F"/>
        </w:rPr>
        <w:br/>
        <w:t>gerosios patirties sklaidą, metodinį ir dalykinį sutelktą, refleksyvų, atvirą bendradarbiavimą.</w:t>
      </w:r>
      <w:r w:rsidRPr="00E87417">
        <w:rPr>
          <w:color w:val="5F5F5F"/>
        </w:rPr>
        <w:br/>
        <w:t>2. Stiprinti mokymo kokybę naudojant ir kuriant įvairias ugdymo(</w:t>
      </w:r>
      <w:proofErr w:type="spellStart"/>
      <w:r w:rsidRPr="00E87417">
        <w:rPr>
          <w:color w:val="5F5F5F"/>
        </w:rPr>
        <w:t>si</w:t>
      </w:r>
      <w:proofErr w:type="spellEnd"/>
      <w:r w:rsidRPr="00E87417">
        <w:rPr>
          <w:color w:val="5F5F5F"/>
        </w:rPr>
        <w:t>) erdves, organizuojant</w:t>
      </w:r>
      <w:r w:rsidRPr="00E87417">
        <w:rPr>
          <w:color w:val="5F5F5F"/>
        </w:rPr>
        <w:br/>
        <w:t>netradicines bei integruotas pamokas bei kitas veiklas, skatinančias mokinių mokymosi</w:t>
      </w:r>
      <w:r w:rsidRPr="00E87417">
        <w:rPr>
          <w:color w:val="5F5F5F"/>
        </w:rPr>
        <w:br/>
        <w:t>motyvaciją.</w:t>
      </w:r>
      <w:r w:rsidRPr="00E87417">
        <w:rPr>
          <w:color w:val="5F5F5F"/>
        </w:rPr>
        <w:br/>
        <w:t>3. Tikslingai tobulinti mokytojų kvalifikaciją, siekiant efektyvaus išteklių panaudojimo.</w:t>
      </w:r>
    </w:p>
    <w:p w14:paraId="1CDB11CF" w14:textId="77777777" w:rsidR="006121B6" w:rsidRPr="00E87417" w:rsidRDefault="006121B6">
      <w:pPr>
        <w:rPr>
          <w:rFonts w:ascii="Times New Roman" w:hAnsi="Times New Roman" w:cs="Times New Roman"/>
          <w:sz w:val="24"/>
          <w:szCs w:val="24"/>
        </w:rPr>
      </w:pPr>
    </w:p>
    <w:sectPr w:rsidR="006121B6" w:rsidRPr="00E8741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3F"/>
    <w:rsid w:val="000E53F4"/>
    <w:rsid w:val="0056205D"/>
    <w:rsid w:val="006121B6"/>
    <w:rsid w:val="008D35D0"/>
    <w:rsid w:val="00AE3F3F"/>
    <w:rsid w:val="00DD2CC7"/>
    <w:rsid w:val="00E22B49"/>
    <w:rsid w:val="00E8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F8F1"/>
  <w15:chartTrackingRefBased/>
  <w15:docId w15:val="{87790036-041A-4317-9450-E93530D1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E3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E3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E3F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E3F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E3F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E3F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E3F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E3F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E3F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E3F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E3F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E3F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E3F3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E3F3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E3F3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E3F3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E3F3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E3F3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E3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E3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E3F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E3F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E3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E3F3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E3F3F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E3F3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E3F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E3F3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E3F3F"/>
    <w:rPr>
      <w:b/>
      <w:bCs/>
      <w:smallCaps/>
      <w:color w:val="0F4761" w:themeColor="accent1" w:themeShade="BF"/>
      <w:spacing w:val="5"/>
    </w:rPr>
  </w:style>
  <w:style w:type="paragraph" w:styleId="prastasiniatinklio">
    <w:name w:val="Normal (Web)"/>
    <w:basedOn w:val="prastasis"/>
    <w:uiPriority w:val="99"/>
    <w:semiHidden/>
    <w:unhideWhenUsed/>
    <w:rsid w:val="00AE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AE3F3F"/>
    <w:rPr>
      <w:b/>
      <w:bCs/>
    </w:rPr>
  </w:style>
  <w:style w:type="table" w:styleId="Lentelstinklelis">
    <w:name w:val="Table Grid"/>
    <w:basedOn w:val="prastojilentel"/>
    <w:uiPriority w:val="39"/>
    <w:rsid w:val="0056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Midverienė</dc:creator>
  <cp:keywords/>
  <dc:description/>
  <cp:lastModifiedBy>Rasa Midverienė</cp:lastModifiedBy>
  <cp:revision>2</cp:revision>
  <dcterms:created xsi:type="dcterms:W3CDTF">2024-06-21T10:18:00Z</dcterms:created>
  <dcterms:modified xsi:type="dcterms:W3CDTF">2024-06-21T10:18:00Z</dcterms:modified>
</cp:coreProperties>
</file>