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A6" w:rsidRDefault="006807A6" w:rsidP="006807A6">
      <w:pPr>
        <w:pStyle w:val="prastasistinklapis"/>
        <w:jc w:val="center"/>
        <w:rPr>
          <w:rStyle w:val="Grietas"/>
        </w:rPr>
      </w:pPr>
      <w:r>
        <w:rPr>
          <w:rStyle w:val="Grietas"/>
        </w:rPr>
        <w:t>Informacija apie laisvą psichologo pareigybę</w:t>
      </w:r>
    </w:p>
    <w:p w:rsidR="006807A6" w:rsidRDefault="006807A6" w:rsidP="006807A6">
      <w:pPr>
        <w:pStyle w:val="prastasistinklapis"/>
        <w:jc w:val="center"/>
      </w:pPr>
      <w:r>
        <w:rPr>
          <w:rStyle w:val="Grietas"/>
        </w:rPr>
        <w:t>Turgelių „</w:t>
      </w:r>
      <w:proofErr w:type="spellStart"/>
      <w:r>
        <w:rPr>
          <w:rStyle w:val="Grietas"/>
        </w:rPr>
        <w:t>Aistuvos</w:t>
      </w:r>
      <w:proofErr w:type="spellEnd"/>
      <w:r>
        <w:rPr>
          <w:rStyle w:val="Grietas"/>
        </w:rPr>
        <w:t>“ gimnazijoje</w:t>
      </w:r>
    </w:p>
    <w:p w:rsidR="006807A6" w:rsidRDefault="006807A6" w:rsidP="006807A6">
      <w:pPr>
        <w:pStyle w:val="prastasistinklapis"/>
      </w:pPr>
      <w:r>
        <w:t>1. Pareigybės pavadinimas :  psichologas.</w:t>
      </w:r>
    </w:p>
    <w:p w:rsidR="006807A6" w:rsidRDefault="006807A6" w:rsidP="006807A6">
      <w:pPr>
        <w:pStyle w:val="prastasistinklapis"/>
      </w:pPr>
      <w:r>
        <w:t xml:space="preserve">2. Darbo krūvis: </w:t>
      </w:r>
      <w:r w:rsidR="004540AF">
        <w:t xml:space="preserve"> 0,5</w:t>
      </w:r>
      <w:r>
        <w:t xml:space="preserve"> etato.</w:t>
      </w:r>
    </w:p>
    <w:p w:rsidR="006807A6" w:rsidRDefault="006807A6" w:rsidP="006807A6">
      <w:pPr>
        <w:pStyle w:val="prastasistinklapis"/>
      </w:pPr>
      <w:r>
        <w:t>3. Darbo sutarties rūšis: neterminuota darbo sutartis.</w:t>
      </w:r>
    </w:p>
    <w:p w:rsidR="004540AF" w:rsidRDefault="006807A6" w:rsidP="004540AF">
      <w:pPr>
        <w:pStyle w:val="prastasistinklapis"/>
        <w:spacing w:before="120" w:beforeAutospacing="0" w:after="120" w:afterAutospacing="0"/>
      </w:pPr>
      <w:r>
        <w:t>4. Reikalavimai:</w:t>
      </w:r>
    </w:p>
    <w:p w:rsidR="004540AF" w:rsidRDefault="006807A6" w:rsidP="004540AF">
      <w:pPr>
        <w:pStyle w:val="prastasistinklapis"/>
        <w:spacing w:before="120" w:beforeAutospacing="0" w:after="120" w:afterAutospacing="0"/>
      </w:pPr>
      <w:r>
        <w:br/>
        <w:t xml:space="preserve">4.1. pretendentas turi atitikti Lietuvos Respublikos švietimo ir mokslo ministro 2005 m. liepos 21 d. </w:t>
      </w:r>
    </w:p>
    <w:p w:rsidR="004540AF" w:rsidRDefault="006807A6" w:rsidP="004540AF">
      <w:pPr>
        <w:pStyle w:val="prastasistinklapis"/>
        <w:spacing w:before="120" w:beforeAutospacing="0" w:after="120" w:afterAutospacing="0"/>
      </w:pPr>
      <w:r>
        <w:t xml:space="preserve">įsakymu Nr. ISAK-1522 patvirtintus psichologų kvalifikacijos ir išsilavinimo reikalavimus (2008 </w:t>
      </w:r>
    </w:p>
    <w:p w:rsidR="004540AF" w:rsidRDefault="006807A6" w:rsidP="004540AF">
      <w:pPr>
        <w:pStyle w:val="prastasistinklapis"/>
        <w:spacing w:before="120" w:beforeAutospacing="0" w:after="120" w:afterAutospacing="0"/>
      </w:pPr>
      <w:r>
        <w:t>m. rugsėjo 5 d. įsakymo Nr. ISAK-2512 redakcija);</w:t>
      </w:r>
      <w:r>
        <w:br/>
      </w:r>
    </w:p>
    <w:p w:rsidR="004540AF" w:rsidRDefault="006807A6" w:rsidP="004540AF">
      <w:pPr>
        <w:pStyle w:val="prastasistinklapis"/>
        <w:spacing w:before="120" w:beforeAutospacing="0" w:after="120" w:afterAutospacing="0"/>
      </w:pPr>
      <w:r>
        <w:t xml:space="preserve">4.2. pareigingumas, darbštumas, kūrybiškumas, iniciatyvumas, nepriekaištinga profesine reputacija, </w:t>
      </w:r>
    </w:p>
    <w:p w:rsidR="004540AF" w:rsidRDefault="006807A6" w:rsidP="004540AF">
      <w:pPr>
        <w:pStyle w:val="prastasistinklapis"/>
        <w:spacing w:before="120" w:beforeAutospacing="0" w:after="120" w:afterAutospacing="0"/>
      </w:pPr>
      <w:r>
        <w:t>elgesys, gebėjimas dirbti komandoje; puikūs bendravimo įg</w:t>
      </w:r>
      <w:r w:rsidR="004540AF">
        <w:t>ūdžiai su mokiniais bei tėvais.</w:t>
      </w:r>
      <w:r>
        <w:br/>
      </w:r>
    </w:p>
    <w:p w:rsidR="004540AF" w:rsidRDefault="006807A6" w:rsidP="004540AF">
      <w:pPr>
        <w:pStyle w:val="prastasistinklapis"/>
        <w:spacing w:before="120" w:beforeAutospacing="0" w:after="120" w:afterAutospacing="0"/>
      </w:pPr>
      <w:r>
        <w:t xml:space="preserve">5. Darbo užmokestis (prieš mokesčius) – nuo </w:t>
      </w:r>
      <w:r w:rsidR="004540AF">
        <w:t>1035</w:t>
      </w:r>
      <w:r>
        <w:t xml:space="preserve"> </w:t>
      </w:r>
      <w:proofErr w:type="spellStart"/>
      <w:r>
        <w:t>Eur</w:t>
      </w:r>
      <w:proofErr w:type="spellEnd"/>
      <w:r>
        <w:t xml:space="preserve"> iki</w:t>
      </w:r>
      <w:r w:rsidR="004540AF">
        <w:t xml:space="preserve"> 1550</w:t>
      </w:r>
      <w:r>
        <w:t xml:space="preserve"> </w:t>
      </w:r>
      <w:proofErr w:type="spellStart"/>
      <w:r>
        <w:t>Eur</w:t>
      </w:r>
      <w:proofErr w:type="spellEnd"/>
      <w:r>
        <w:t xml:space="preserve">, priklauso nuo darbo stažo ir </w:t>
      </w:r>
    </w:p>
    <w:p w:rsidR="006807A6" w:rsidRDefault="006807A6" w:rsidP="004540AF">
      <w:pPr>
        <w:pStyle w:val="prastasistinklapis"/>
        <w:spacing w:before="120" w:beforeAutospacing="0" w:after="120" w:afterAutospacing="0"/>
      </w:pPr>
      <w:r>
        <w:t>kvalifikacinės kategorijos.</w:t>
      </w:r>
    </w:p>
    <w:p w:rsidR="006807A6" w:rsidRDefault="006807A6" w:rsidP="006807A6">
      <w:pPr>
        <w:pStyle w:val="prastasistinklapis"/>
      </w:pPr>
      <w:r>
        <w:t>6. Dokumentai, kuriuos būtina pateikti:</w:t>
      </w:r>
    </w:p>
    <w:p w:rsidR="006807A6" w:rsidRDefault="006807A6" w:rsidP="006807A6">
      <w:pPr>
        <w:pStyle w:val="prastasistinklapis"/>
        <w:jc w:val="both"/>
      </w:pPr>
      <w:r>
        <w:t>6.1.prašymą leisti dalyvauti atrankoje;</w:t>
      </w:r>
    </w:p>
    <w:p w:rsidR="006807A6" w:rsidRDefault="006807A6" w:rsidP="006807A6">
      <w:pPr>
        <w:pStyle w:val="prastasistinklapis"/>
        <w:jc w:val="both"/>
      </w:pPr>
      <w:r>
        <w:t>6.2.asmens tapatybę patvirtinančio dokumento kopiją;</w:t>
      </w:r>
    </w:p>
    <w:p w:rsidR="006807A6" w:rsidRDefault="006807A6" w:rsidP="006807A6">
      <w:pPr>
        <w:pStyle w:val="prastasistinklapis"/>
        <w:jc w:val="both"/>
      </w:pPr>
      <w:r>
        <w:t>6.3.išsilavinimą patvirtinančio dokumento kopiją;</w:t>
      </w:r>
    </w:p>
    <w:p w:rsidR="006807A6" w:rsidRDefault="006807A6" w:rsidP="006807A6">
      <w:pPr>
        <w:pStyle w:val="prastasistinklapis"/>
        <w:jc w:val="both"/>
      </w:pPr>
      <w:r>
        <w:t>6.4.gyvenimo aprašymą;</w:t>
      </w:r>
    </w:p>
    <w:p w:rsidR="006807A6" w:rsidRDefault="006807A6" w:rsidP="006807A6">
      <w:pPr>
        <w:pStyle w:val="prastasistinklapis"/>
        <w:jc w:val="both"/>
      </w:pPr>
      <w:r>
        <w:t>6</w:t>
      </w:r>
      <w:r w:rsidR="004540AF">
        <w:t>.5</w:t>
      </w:r>
      <w:r>
        <w:t>.buv</w:t>
      </w:r>
      <w:r w:rsidR="004540AF">
        <w:t>usių darboviečių rekomendacijas.</w:t>
      </w:r>
    </w:p>
    <w:p w:rsidR="006807A6" w:rsidRDefault="006807A6" w:rsidP="006807A6">
      <w:pPr>
        <w:pStyle w:val="prastasistinklapis"/>
      </w:pPr>
      <w:r>
        <w:t>7. Pirmumas bus teikiamas pretendentui, turinčiam aukštesnę kvalifikacinę kategoriją.</w:t>
      </w:r>
    </w:p>
    <w:p w:rsidR="006807A6" w:rsidRDefault="006807A6" w:rsidP="006807A6">
      <w:pPr>
        <w:pStyle w:val="prastasistinklapis"/>
      </w:pPr>
      <w:r>
        <w:t>8. Data, iki kurios pateikiami dokumentai: 2024-08-14 d.</w:t>
      </w:r>
    </w:p>
    <w:p w:rsidR="006807A6" w:rsidRDefault="006807A6" w:rsidP="006807A6">
      <w:pPr>
        <w:pStyle w:val="prastasistinklapis"/>
      </w:pPr>
      <w:r>
        <w:t xml:space="preserve">9. Dokumentų pateikimo adresas:  Mokyklos g.1, </w:t>
      </w:r>
      <w:proofErr w:type="spellStart"/>
      <w:r>
        <w:t>Jezavitiškių</w:t>
      </w:r>
      <w:proofErr w:type="spellEnd"/>
      <w:r>
        <w:t xml:space="preserve"> k., Šalčininkų r. </w:t>
      </w:r>
    </w:p>
    <w:p w:rsidR="006807A6" w:rsidRDefault="006807A6" w:rsidP="006807A6">
      <w:pPr>
        <w:pStyle w:val="prastasistinklapis"/>
        <w:rPr>
          <w:lang w:val="en-US"/>
        </w:rPr>
      </w:pPr>
      <w:r>
        <w:t xml:space="preserve">10. Telefonas pasiteiravimui (8 380) 410308 el. p. </w:t>
      </w:r>
      <w:hyperlink r:id="rId4" w:history="1">
        <w:r w:rsidRPr="008C355F">
          <w:rPr>
            <w:rStyle w:val="Hipersaitas"/>
          </w:rPr>
          <w:t>administracija</w:t>
        </w:r>
        <w:r w:rsidRPr="008C355F">
          <w:rPr>
            <w:rStyle w:val="Hipersaitas"/>
            <w:lang w:val="en-US"/>
          </w:rPr>
          <w:t>@</w:t>
        </w:r>
        <w:proofErr w:type="spellStart"/>
        <w:r w:rsidRPr="008C355F">
          <w:rPr>
            <w:rStyle w:val="Hipersaitas"/>
            <w:lang w:val="en-US"/>
          </w:rPr>
          <w:t>turgeliai.lm.lt</w:t>
        </w:r>
        <w:proofErr w:type="spellEnd"/>
      </w:hyperlink>
    </w:p>
    <w:p w:rsidR="006807A6" w:rsidRPr="00477386" w:rsidRDefault="006807A6" w:rsidP="006807A6">
      <w:pPr>
        <w:pStyle w:val="prastasistinklapis"/>
        <w:rPr>
          <w:lang w:val="en-US"/>
        </w:rPr>
      </w:pPr>
      <w:r>
        <w:rPr>
          <w:lang w:val="en-US"/>
        </w:rPr>
        <w:t xml:space="preserve">11. </w:t>
      </w:r>
      <w:proofErr w:type="spellStart"/>
      <w:r>
        <w:rPr>
          <w:lang w:val="en-US"/>
        </w:rPr>
        <w:t>Atranka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vyks</w:t>
      </w:r>
      <w:proofErr w:type="spellEnd"/>
      <w:r>
        <w:rPr>
          <w:lang w:val="en-US"/>
        </w:rPr>
        <w:t xml:space="preserve"> 2024-08-16 d.</w:t>
      </w:r>
    </w:p>
    <w:p w:rsidR="00363181" w:rsidRDefault="006807A6" w:rsidP="004540AF">
      <w:pPr>
        <w:pStyle w:val="prastasistinklapis"/>
      </w:pPr>
      <w:r>
        <w:t>PASTABA</w:t>
      </w:r>
      <w:r w:rsidR="004540AF">
        <w:t xml:space="preserve"> </w:t>
      </w:r>
      <w:r>
        <w:t>Pretendentai dokumentus skelbime nurodytu adresu pristato asmeniškai, siunčia registruotu laišku arba elektroniniu paštu. Dokumentų originalai pateikiami atrankos dieną ir sutikrinti grąžinami pretendentui.</w:t>
      </w:r>
    </w:p>
    <w:sectPr w:rsidR="00363181" w:rsidSect="003631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6807A6"/>
    <w:rsid w:val="00363181"/>
    <w:rsid w:val="004540AF"/>
    <w:rsid w:val="0068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807A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68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6807A6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6807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cija@turgeliai.lm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2024-07-22T10:57:00Z</dcterms:created>
  <dcterms:modified xsi:type="dcterms:W3CDTF">2024-07-22T11:18:00Z</dcterms:modified>
</cp:coreProperties>
</file>